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高精度智能大气压力计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drawing>
          <wp:inline distT="0" distB="0" distL="114300" distR="114300">
            <wp:extent cx="5273040" cy="5273040"/>
            <wp:effectExtent l="0" t="0" r="0" b="0"/>
            <wp:docPr id="1" name="图片 1" descr="数字大气压力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字大气压力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简介：</w:t>
      </w:r>
    </w:p>
    <w:p>
      <w:p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精度气压计采用高精度进口谐振压力传感器可高精度，高分辨率测量大气压，采用8寸电容触摸屏和WINDOW系统，拓展性强，可根据不同要求进行各类功能叠加，高精度气压计可以显示大气压，修正海平面气压，温度，湿度等信息。</w:t>
      </w:r>
    </w:p>
    <w:p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技术参数：</w:t>
      </w:r>
    </w:p>
    <w:p>
      <w:pPr>
        <w:spacing w:line="360" w:lineRule="auto"/>
        <w:jc w:val="both"/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测量范围：400hPa～1100hPa</w:t>
      </w:r>
    </w:p>
    <w:p>
      <w:pPr>
        <w:spacing w:line="360" w:lineRule="auto"/>
        <w:jc w:val="both"/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准确度等级：0.02级（±0.2hPa）</w:t>
      </w:r>
    </w:p>
    <w:p>
      <w:pPr>
        <w:spacing w:line="360" w:lineRule="auto"/>
        <w:jc w:val="both"/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分辨率：0.01pa（0.0001hpa）</w:t>
      </w:r>
    </w:p>
    <w:p>
      <w:pPr>
        <w:spacing w:line="360" w:lineRule="auto"/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温度：-20-65°c</w:t>
      </w:r>
    </w:p>
    <w:p>
      <w:pPr>
        <w:spacing w:line="360" w:lineRule="auto"/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湿度：0-100%</w:t>
      </w:r>
    </w:p>
    <w:p>
      <w:pPr>
        <w:spacing w:line="360" w:lineRule="auto"/>
        <w:jc w:val="both"/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工作温度：-10℃～40℃</w:t>
      </w:r>
    </w:p>
    <w:p>
      <w:pPr>
        <w:spacing w:line="360" w:lineRule="auto"/>
        <w:jc w:val="both"/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存储温度：-30℃～50℃</w:t>
      </w:r>
    </w:p>
    <w:p>
      <w:pPr>
        <w:spacing w:line="360" w:lineRule="auto"/>
        <w:jc w:val="both"/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电源：AC220V±22V，2A</w:t>
      </w:r>
    </w:p>
    <w:p>
      <w:pPr>
        <w:spacing w:line="360" w:lineRule="auto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外置气源一个接口：8mm</w:t>
      </w:r>
    </w:p>
    <w:p>
      <w:pPr>
        <w:spacing w:line="360" w:lineRule="auto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USB接口：两个（接U盘导出数据，接鼠标）</w:t>
      </w:r>
    </w:p>
    <w:p>
      <w:pPr>
        <w:spacing w:line="360" w:lineRule="auto"/>
        <w:jc w:val="both"/>
        <w:rPr>
          <w:rFonts w:hint="eastAsia" w:cs="Times New Roman"/>
          <w:b/>
          <w:bCs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382270</wp:posOffset>
            </wp:positionV>
            <wp:extent cx="5266690" cy="3950335"/>
            <wp:effectExtent l="0" t="0" r="10160" b="12065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b/>
          <w:bCs/>
          <w:lang w:val="en-US" w:eastAsia="zh-CN"/>
        </w:rPr>
        <w:t>页面介绍：</w:t>
      </w:r>
    </w:p>
    <w:p>
      <w:pPr>
        <w:spacing w:line="360" w:lineRule="auto"/>
        <w:jc w:val="both"/>
      </w:pP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QNH：为修正海平面气压，QFE为场压即测量气压</w:t>
      </w:r>
    </w:p>
    <w:p>
      <w:pPr>
        <w:spacing w:line="360" w:lineRule="auto"/>
        <w:jc w:val="both"/>
      </w:pPr>
      <w:r>
        <w:drawing>
          <wp:inline distT="0" distB="0" distL="114300" distR="114300">
            <wp:extent cx="2067560" cy="895985"/>
            <wp:effectExtent l="0" t="0" r="8890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</w:pPr>
      <w:r>
        <w:rPr>
          <w:rFonts w:hint="eastAsia"/>
        </w:rPr>
        <w:t>式中，QNH为修正海压，单位为百帕（hPa）；QFE为场压，单位为百帕（hPa）；z为机场标高，单位为米（m）。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当前温度:显示当前温度值，误差&lt;1°C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湿度：显示当前湿度值，误差&lt;0.5%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大气压力显示为:当前气压值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曲线显示：显示大气压力波动曲线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曲线设置：生成曲线的Y轴坐标，对应不同的显示范围（曲线参数设置后需要点击“曲线设置”激活Y坐标）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单位：不同单位切换，默认有：KPA  PA  hpa   mbr  inhg  mmhg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数据：显示存储数据，默认0.5S采集存储一次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设置：对传感器进行标定，对机场高度进行设置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曲线保存：保存当前曲线，保存在桌面“图片：文件夹内</w:t>
      </w:r>
    </w:p>
    <w:p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数据存储和导出：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点击:   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数据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，查看数据阶段，不再更新大气压力数据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397510</wp:posOffset>
            </wp:positionV>
            <wp:extent cx="4852035" cy="3059430"/>
            <wp:effectExtent l="0" t="0" r="5715" b="7620"/>
            <wp:wrapTopAndBottom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点击：“查询数据列表”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</w:p>
    <w:p>
      <w:pPr>
        <w:spacing w:line="360" w:lineRule="auto"/>
        <w:jc w:val="both"/>
      </w:pPr>
      <w:r>
        <w:drawing>
          <wp:inline distT="0" distB="0" distL="114300" distR="114300">
            <wp:extent cx="4672965" cy="1632585"/>
            <wp:effectExtent l="0" t="0" r="13335" b="57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数据目录以“天”为总目录，以“小时”为具体数据文件，如上图：8月13日，12点和13点 有数据，点击数据文件，下方表格可显示当前数据，如下图：</w:t>
      </w:r>
    </w:p>
    <w:p>
      <w:pPr>
        <w:spacing w:line="360" w:lineRule="auto"/>
        <w:jc w:val="both"/>
      </w:pPr>
    </w:p>
    <w:p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点击：“下载列表”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3345815</wp:posOffset>
            </wp:positionV>
            <wp:extent cx="5266690" cy="3950335"/>
            <wp:effectExtent l="0" t="0" r="10160" b="12065"/>
            <wp:wrapTopAndBottom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-7096760</wp:posOffset>
            </wp:positionV>
            <wp:extent cx="5266690" cy="3950335"/>
            <wp:effectExtent l="0" t="0" r="10160" b="12065"/>
            <wp:wrapSquare wrapText="bothSides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</w:pP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提示下载成功，此时存储为Excel文件，存储在电脑桌面上的“下载”文件夹内。</w:t>
      </w:r>
    </w:p>
    <w:p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设置和标定：</w:t>
      </w:r>
    </w:p>
    <w:p>
      <w:pPr>
        <w:spacing w:line="360" w:lineRule="auto"/>
        <w:jc w:val="both"/>
      </w:pPr>
      <w:r>
        <w:drawing>
          <wp:inline distT="0" distB="0" distL="114300" distR="114300">
            <wp:extent cx="5266055" cy="2023745"/>
            <wp:effectExtent l="0" t="0" r="10795" b="1460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高精度气压仪提供2种校准方式：线性校准和二级校准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线性校准适合线性误差和固定差值校准，根据以下公式，可对气压，温度，海拔进行校准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真实值=显示值*系数+修正值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大气压力可选择二级校准，校准方法如下，输入校准密码框输入校准密码，点击“二级校准”</w:t>
      </w:r>
    </w:p>
    <w:p>
      <w:pPr>
        <w:spacing w:line="360" w:lineRule="auto"/>
        <w:jc w:val="both"/>
      </w:pPr>
      <w:r>
        <w:drawing>
          <wp:inline distT="0" distB="0" distL="114300" distR="114300">
            <wp:extent cx="5274310" cy="2029460"/>
            <wp:effectExtent l="0" t="0" r="2540" b="889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此时显示10点线性化校准页面，用高精度压力控制器（精度不低于万分之一）产生以下压力，当压力稳定后，点击对应压力值(需按顺序校准，不可跳跃，密码为：2322）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警告：没有基准的情况下，点击校准，会导致数据校准数据丢失。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DD0"/>
    <w:rsid w:val="1865595A"/>
    <w:rsid w:val="4D286352"/>
    <w:rsid w:val="5D173A02"/>
    <w:rsid w:val="6908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2020-08-13T06:34:00Z</dcterms:created>
  <dc:creator>Administrator</dc:creator>
  <cp:lastModifiedBy>那一秒</cp:lastModifiedBy>
  <dcterms:modified xsi:type="dcterms:W3CDTF">2020-08-13T07:00:37Z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